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1C7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пресненская наб.</w:t>
      </w:r>
      <w:proofErr w:type="gramStart"/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proofErr w:type="gramEnd"/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/1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928DF" w:rsidRDefault="0070168E" w:rsidP="008928D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928DF" w:rsidRPr="008928D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Краснопресненская наб.</w:t>
      </w:r>
      <w:proofErr w:type="gramStart"/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,  д.2</w:t>
      </w:r>
      <w:proofErr w:type="gramEnd"/>
      <w:r w:rsidR="008928DF">
        <w:rPr>
          <w:rFonts w:ascii="Times New Roman" w:eastAsia="Times New Roman" w:hAnsi="Times New Roman" w:cs="Times New Roman"/>
          <w:b/>
          <w:sz w:val="40"/>
          <w:szCs w:val="40"/>
        </w:rPr>
        <w:t>/1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40CF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28DF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1C74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8F9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2022-08-10T12:29:00Z</dcterms:modified>
</cp:coreProperties>
</file>